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5ED6" w:rsidRDefault="00CA5ED6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CA5ED6" w:rsidRDefault="00CA5ED6">
      <w:pPr>
        <w:pStyle w:val="ConsPlusNormal"/>
        <w:jc w:val="both"/>
        <w:outlineLvl w:val="0"/>
      </w:pPr>
    </w:p>
    <w:p w:rsidR="00CA5ED6" w:rsidRDefault="00CA5ED6">
      <w:pPr>
        <w:pStyle w:val="ConsPlusTitle"/>
        <w:jc w:val="center"/>
      </w:pPr>
      <w:r>
        <w:t>ПРАВИТЕЛЬСТВО РОССИЙСКОЙ ФЕДЕРАЦИИ</w:t>
      </w:r>
    </w:p>
    <w:p w:rsidR="00CA5ED6" w:rsidRDefault="00CA5ED6">
      <w:pPr>
        <w:pStyle w:val="ConsPlusTitle"/>
        <w:jc w:val="center"/>
      </w:pPr>
    </w:p>
    <w:p w:rsidR="00CA5ED6" w:rsidRDefault="00CA5ED6">
      <w:pPr>
        <w:pStyle w:val="ConsPlusTitle"/>
        <w:jc w:val="center"/>
      </w:pPr>
      <w:r>
        <w:t>ПОСТАНОВЛЕНИЕ</w:t>
      </w:r>
    </w:p>
    <w:p w:rsidR="00CA5ED6" w:rsidRDefault="00CA5ED6">
      <w:pPr>
        <w:pStyle w:val="ConsPlusTitle"/>
        <w:jc w:val="center"/>
      </w:pPr>
      <w:r>
        <w:t>от 15 июля 2022 г. N 1268</w:t>
      </w:r>
    </w:p>
    <w:p w:rsidR="00CA5ED6" w:rsidRDefault="00CA5ED6">
      <w:pPr>
        <w:pStyle w:val="ConsPlusTitle"/>
        <w:jc w:val="center"/>
      </w:pPr>
    </w:p>
    <w:p w:rsidR="00CA5ED6" w:rsidRDefault="00CA5ED6">
      <w:pPr>
        <w:pStyle w:val="ConsPlusTitle"/>
        <w:jc w:val="center"/>
      </w:pPr>
      <w:r>
        <w:t>О ПОРЯДКЕ</w:t>
      </w:r>
    </w:p>
    <w:p w:rsidR="00CA5ED6" w:rsidRDefault="00CA5ED6">
      <w:pPr>
        <w:pStyle w:val="ConsPlusTitle"/>
        <w:jc w:val="center"/>
      </w:pPr>
      <w:r>
        <w:t>ПРЕДОСТАВЛЕНИЯ КОМПЕНСАЦИОННОЙ ВЫПЛАТЫ ОТДЕЛЬНЫМ КАТЕГОРИЯМ</w:t>
      </w:r>
    </w:p>
    <w:p w:rsidR="00CA5ED6" w:rsidRDefault="00CA5ED6">
      <w:pPr>
        <w:pStyle w:val="ConsPlusTitle"/>
        <w:jc w:val="center"/>
      </w:pPr>
      <w:r>
        <w:t>ЛИЦ, ПОДВЕРГАЮЩИХСЯ РИСКУ ЗАРАЖЕНИЯ НОВОЙ</w:t>
      </w:r>
    </w:p>
    <w:p w:rsidR="00CA5ED6" w:rsidRDefault="00CA5ED6">
      <w:pPr>
        <w:pStyle w:val="ConsPlusTitle"/>
        <w:jc w:val="center"/>
      </w:pPr>
      <w:r>
        <w:t>КОРОНАВИРУСНОЙ ИНФЕКЦИЕЙ</w:t>
      </w:r>
    </w:p>
    <w:p w:rsidR="00CA5ED6" w:rsidRDefault="00CA5ED6">
      <w:pPr>
        <w:pStyle w:val="ConsPlusNormal"/>
        <w:ind w:firstLine="540"/>
        <w:jc w:val="both"/>
      </w:pPr>
    </w:p>
    <w:p w:rsidR="00CA5ED6" w:rsidRDefault="00CA5ED6">
      <w:pPr>
        <w:pStyle w:val="ConsPlusNormal"/>
        <w:ind w:firstLine="540"/>
        <w:jc w:val="both"/>
      </w:pPr>
      <w:r>
        <w:t>Правительство Российской Федерации постановляет:</w:t>
      </w:r>
    </w:p>
    <w:p w:rsidR="00CA5ED6" w:rsidRDefault="00CA5ED6">
      <w:pPr>
        <w:pStyle w:val="ConsPlusNormal"/>
        <w:spacing w:before="200"/>
        <w:ind w:firstLine="540"/>
        <w:jc w:val="both"/>
      </w:pPr>
      <w:bookmarkStart w:id="0" w:name="P12"/>
      <w:bookmarkEnd w:id="0"/>
      <w:r>
        <w:t>1. Установить компенсационные выплаты в размере 25 процентов оклада (оклада по воинской должности, оклада по занимаемой должности) оказывающим медицинскую помощь (участвующим в оказании, обеспечивающим оказание медицинской помощи) по диагностике и лечению новой коронавирусной инфекции:</w:t>
      </w:r>
    </w:p>
    <w:p w:rsidR="00CA5ED6" w:rsidRDefault="00CA5ED6">
      <w:pPr>
        <w:pStyle w:val="ConsPlusNormal"/>
        <w:spacing w:before="200"/>
        <w:ind w:firstLine="540"/>
        <w:jc w:val="both"/>
      </w:pPr>
      <w:r>
        <w:t>врачам и медицинским работникам с высшим (немедицинским) образованием, оказывающим специализированную медицинскую помощь в стационарных условиях, среднему медицинскому персоналу, участвующему в оказании медицинской помощи в стационарных условиях, младшему медицинскому персоналу, обеспечивающему оказание специализированной медицинской помощи в стационарных условиях;</w:t>
      </w:r>
    </w:p>
    <w:p w:rsidR="00CA5ED6" w:rsidRDefault="00CA5ED6">
      <w:pPr>
        <w:pStyle w:val="ConsPlusNormal"/>
        <w:spacing w:before="200"/>
        <w:ind w:firstLine="540"/>
        <w:jc w:val="both"/>
      </w:pPr>
      <w:r>
        <w:t>участковым терапевтам, участковым педиатрам, врачам общей практики (семейным врачам), врачам-инфекционистам, среднему медицинскому персоналу, работающему с данными врачами, фельдшерам фельдшерско-акушерских пунктов, фельдшерских пунктов, оказывающим первичную медико-санитарную помощь в амбулаторных условиях.</w:t>
      </w:r>
    </w:p>
    <w:p w:rsidR="00CA5ED6" w:rsidRDefault="00CA5ED6">
      <w:pPr>
        <w:pStyle w:val="ConsPlusNormal"/>
        <w:spacing w:before="200"/>
        <w:ind w:firstLine="540"/>
        <w:jc w:val="both"/>
      </w:pPr>
      <w:bookmarkStart w:id="1" w:name="P15"/>
      <w:bookmarkEnd w:id="1"/>
      <w:r>
        <w:t xml:space="preserve">2. Положения, указанные в </w:t>
      </w:r>
      <w:hyperlink w:anchor="P12">
        <w:r>
          <w:rPr>
            <w:color w:val="0000FF"/>
          </w:rPr>
          <w:t>пункте 1</w:t>
        </w:r>
      </w:hyperlink>
      <w:r>
        <w:t xml:space="preserve"> настоящего постановления, распространяются также на медицинских работников и иных работников, военнослужащих, проходящих военную службу по контракту и по призыву, сотрудников, имеющих специальные звания, федеральных органов исполнительной власти, в которых федеральными законами предусмотрена военная или приравненная к ней служба, и их территориальных органов, подведомственных организаций, учреждений, воинских частей, органов управления, оказывающих медицинскую помощь (участвующих в оказании, обеспечивающих оказание медицинской помощи) по диагностике и лечению новой коронавирусной инфекции.</w:t>
      </w:r>
    </w:p>
    <w:p w:rsidR="00CA5ED6" w:rsidRDefault="00CA5ED6">
      <w:pPr>
        <w:pStyle w:val="ConsPlusNormal"/>
        <w:spacing w:before="200"/>
        <w:ind w:firstLine="540"/>
        <w:jc w:val="both"/>
      </w:pPr>
      <w:r>
        <w:t>3. Приостановить действие по 31 декабря 2022 г.:</w:t>
      </w:r>
    </w:p>
    <w:p w:rsidR="00CA5ED6" w:rsidRDefault="00CA5ED6">
      <w:pPr>
        <w:pStyle w:val="ConsPlusNormal"/>
        <w:spacing w:before="200"/>
        <w:ind w:firstLine="540"/>
        <w:jc w:val="both"/>
      </w:pPr>
      <w:hyperlink r:id="rId5">
        <w:r>
          <w:rPr>
            <w:color w:val="0000FF"/>
          </w:rPr>
          <w:t>абзаца второго пункта 1</w:t>
        </w:r>
      </w:hyperlink>
      <w:r>
        <w:t xml:space="preserve">, </w:t>
      </w:r>
      <w:hyperlink r:id="rId6">
        <w:r>
          <w:rPr>
            <w:color w:val="0000FF"/>
          </w:rPr>
          <w:t>пунктов 2</w:t>
        </w:r>
      </w:hyperlink>
      <w:r>
        <w:t xml:space="preserve"> - </w:t>
      </w:r>
      <w:hyperlink r:id="rId7">
        <w:r>
          <w:rPr>
            <w:color w:val="0000FF"/>
          </w:rPr>
          <w:t>8</w:t>
        </w:r>
      </w:hyperlink>
      <w:r>
        <w:t xml:space="preserve"> постановления Правительства Российской Федерации от 30 октября 2020 г. N 1762 "О государственной социальной поддержке в 2020 - 2022 годах медицинских и иных работников медицинских и иных организаций (их структурных подразделений), оказывающих медицинскую помощь (участвующих в оказании, обеспечивающих оказание медицинской помощи) по диагностике и лечению новой коронавирусной инфекции (COVID-19), медицинских работников, контактирующих с пациентами с установленным диагнозом новой коронавирусной инфекции (COVID-19), внесении изменений во Временные правила учета информации в целях предотвращения распространения новой коронавирусной инфекции (COVID-19) и признании утратившими силу отдельных актов Правительства Российской Федерации" (Собрание законодательства Российской Федерации, 2020, N 45, ст. 7115; 2022, N 1, ст. 124);</w:t>
      </w:r>
    </w:p>
    <w:p w:rsidR="00CA5ED6" w:rsidRDefault="00CA5ED6">
      <w:pPr>
        <w:pStyle w:val="ConsPlusNormal"/>
        <w:spacing w:before="200"/>
        <w:ind w:firstLine="540"/>
        <w:jc w:val="both"/>
      </w:pPr>
      <w:hyperlink r:id="rId8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18 ноября 2020 г. N 1859 "О государственной социальной поддержке в 2020 - 2022 годах работников стационарных организаций социального обслуживания, стационарных отделений, созданных не в стационарных организациях социального обслуживания, оказывающих социальные услуги (участвующих в оказании социальных услуг, обеспечивающих их оказание) гражданам, у которых выявлена новая коронавирусная инфекция, и лицам из групп риска заражения новой коронавирусной инфекцией, и признании утратившими силу некоторых актов Правительства Российской Федерации" (Собрание законодательства Российской Федерации, 2020, N 47, ст. 7557; N 49, ст. 7935; 2022, N 1, ст. 178);</w:t>
      </w:r>
    </w:p>
    <w:p w:rsidR="00CA5ED6" w:rsidRDefault="00CA5ED6">
      <w:pPr>
        <w:pStyle w:val="ConsPlusNormal"/>
        <w:spacing w:before="200"/>
        <w:ind w:firstLine="540"/>
        <w:jc w:val="both"/>
      </w:pPr>
      <w:hyperlink r:id="rId9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23 ноября 2020 г. N 1896 "О государственной социальной поддержке в 2020 - 2022 годах медицинских и иных работников, </w:t>
      </w:r>
      <w:r>
        <w:lastRenderedPageBreak/>
        <w:t>военнослужащих, проходящих военную службу по контракту и по призыву, сотрудников, имеющих специальные звания и проходящих службу в учреждениях и органах уголовно-исполнительной системы, лиц, проходящих службу в войсках национальной гвардии Российской Федерации и имеющих специальные звания полиции, сотрудников органов внутренних дел Российской Федерации, военнослужащих спасательных воинских формирований, сотрудников и работников федеральной противопожарной службы Государственной противопожарной службы, а также работников Министерства Российской Федерации по делам гражданской обороны, чрезвычайным ситуациям и ликвидации последствий стихийных бедствий, организаций, учреждений, воинских частей, органов управления, территориальных органов федеральных органов исполнительной власти, оказывающих медицинскую помощь (участвующих в оказании, обеспечивающих оказание медицинской помощи) по диагностике и лечению новой коронавирусной инфекции (COVID-19), медицинских работников, контактирующих с пациентами с установленным диагнозом новой коронавирусной инфекции (COVID-19)" (Собрание законодательства Российской Федерации, 2020, N 48, ст. 7751; N 49, ст. 7935; 2022, N 1, ст. 124);</w:t>
      </w:r>
    </w:p>
    <w:p w:rsidR="00CA5ED6" w:rsidRDefault="00CA5ED6">
      <w:pPr>
        <w:pStyle w:val="ConsPlusNormal"/>
        <w:spacing w:before="200"/>
        <w:ind w:firstLine="540"/>
        <w:jc w:val="both"/>
      </w:pPr>
      <w:hyperlink r:id="rId10">
        <w:r>
          <w:rPr>
            <w:color w:val="0000FF"/>
          </w:rPr>
          <w:t>постановления</w:t>
        </w:r>
      </w:hyperlink>
      <w:r>
        <w:t xml:space="preserve"> Правительства Российской Федерации от 28 ноября 2020 г. N 1962 "Об утверждении повышающих коэффициентов к специальным социальным выплатам и о внесении изменений в некоторые акты Правительства Российской Федерации" (Собрание законодательства Российской Федерации, 2020, N 49, ст. 7935; N 51, ст. 8486).</w:t>
      </w:r>
    </w:p>
    <w:p w:rsidR="00CA5ED6" w:rsidRDefault="00CA5ED6">
      <w:pPr>
        <w:pStyle w:val="ConsPlusNormal"/>
        <w:spacing w:before="200"/>
        <w:ind w:firstLine="540"/>
        <w:jc w:val="both"/>
      </w:pPr>
      <w:bookmarkStart w:id="2" w:name="P21"/>
      <w:bookmarkEnd w:id="2"/>
      <w:r>
        <w:t xml:space="preserve">4. Установить, что право на получение назначенной до дня вступления в силу настоящего постановления специальной социальной выплаты, установленной постановлениями Правительства Российской Федерации от 30 октября 2020 г. </w:t>
      </w:r>
      <w:hyperlink r:id="rId11">
        <w:r>
          <w:rPr>
            <w:color w:val="0000FF"/>
          </w:rPr>
          <w:t>N 1762</w:t>
        </w:r>
      </w:hyperlink>
      <w:r>
        <w:t xml:space="preserve"> "О государственной социальной поддержке в 2020 - 2022 годах медицинских и иных работников медицинских и иных организаций (их структурных подразделений), оказывающих медицинскую помощь (участвующих в оказании, обеспечивающих оказание медицинской помощи) по диагностике и лечению новой коронавирусной инфекции (COVID-19), медицинских работников, контактирующих с пациентами с установленным диагнозом новой коронавирусной инфекции (COVID-19), внесении изменений во Временные правила учета информации в целях предотвращения распространения новой коронавирусной инфекции (COVID-19) и признании утратившими силу отдельных актов Правительства Российской Федерации", от 18 ноября 2020 г. </w:t>
      </w:r>
      <w:hyperlink r:id="rId12">
        <w:r>
          <w:rPr>
            <w:color w:val="0000FF"/>
          </w:rPr>
          <w:t>N 1859</w:t>
        </w:r>
      </w:hyperlink>
      <w:r>
        <w:t xml:space="preserve"> "О государственной социальной поддержке в 2020 - 2022 годах работников стационарных организаций социального обслуживания, стационарных отделений, созданных не в стационарных организациях социального обслуживания, оказывающих социальные услуги (участвующих в оказании социальных услуг, обеспечивающих их оказание) гражданам, у которых выявлена новая коронавирусная инфекция, и лицам из групп риска заражения новой коронавирусной инфекцией, и признании утратившими силу некоторых актов Правительства Российской Федерации" и от 23 ноября 2020 г. </w:t>
      </w:r>
      <w:hyperlink r:id="rId13">
        <w:r>
          <w:rPr>
            <w:color w:val="0000FF"/>
          </w:rPr>
          <w:t>N 1896</w:t>
        </w:r>
      </w:hyperlink>
      <w:r>
        <w:t xml:space="preserve"> "О государственной социальной поддержке в 2020 - 2022 годах медицинских и иных работников, военнослужащих, проходящих военную службу по контракту и по призыву, сотрудников, имеющих специальные звания и проходящих службу в учреждениях и органах уголовно-исполнительной системы, лиц, проходящих службу в войсках национальной гвардии Российской Федерации и имеющих специальные звания полиции, сотрудников органов внутренних дел Российской Федерации, военнослужащих спасательных воинских формирований, сотрудников и работников федеральной противопожарной службы Государственной противопожарной службы, а также работников Министерства Российской Федерации по делам гражданской обороны, чрезвычайным ситуациям и ликвидации последствий стихийных бедствий, организаций, учреждений, воинских частей, органов управления, территориальных органов федеральных органов исполнительной власти, оказывающих медицинскую помощь (участвующих в оказании, обеспечивающих оказание медицинской помощи) по диагностике и лечению новой коронавирусной инфекции (COVID-19), медицинских работников, контактирующих с пациентами с установленным диагнозом новой коронавирусной инфекции (COVID-19)", сохраняется за гражданами до окончания периода, на который она была назначена, и реализуется в порядке и на условиях, которые действовали до дня вступления в силу настоящего постановления.</w:t>
      </w:r>
    </w:p>
    <w:p w:rsidR="00CA5ED6" w:rsidRDefault="00CA5ED6">
      <w:pPr>
        <w:pStyle w:val="ConsPlusNormal"/>
        <w:spacing w:before="200"/>
        <w:ind w:firstLine="540"/>
        <w:jc w:val="both"/>
      </w:pPr>
      <w:r>
        <w:t xml:space="preserve">5. Министерству финансов Российской Федерации, Министерству здравоохранения Российской Федерации с участием заинтересованных федеральных органов исполнительной власти, Фонда социального страхования Российской Федерации предусмотреть финансовое обеспечение мероприятий, необходимых для реализации </w:t>
      </w:r>
      <w:hyperlink w:anchor="P21">
        <w:r>
          <w:rPr>
            <w:color w:val="0000FF"/>
          </w:rPr>
          <w:t>пункта 4</w:t>
        </w:r>
      </w:hyperlink>
      <w:r>
        <w:t xml:space="preserve"> настоящего постановления.</w:t>
      </w:r>
    </w:p>
    <w:p w:rsidR="00CA5ED6" w:rsidRDefault="00CA5ED6">
      <w:pPr>
        <w:pStyle w:val="ConsPlusNormal"/>
        <w:spacing w:before="200"/>
        <w:ind w:firstLine="540"/>
        <w:jc w:val="both"/>
      </w:pPr>
      <w:r>
        <w:t>6. Министерству здравоохранения Российской Федерации совместно с Министерством труда и социальной защиты Российской Федерации в течение 15 календарных дней со дня официального опубликования настоящего постановления утвердить методические рекомендации по порядку применения настоящего постановления.</w:t>
      </w:r>
    </w:p>
    <w:p w:rsidR="00CA5ED6" w:rsidRDefault="00CA5ED6">
      <w:pPr>
        <w:pStyle w:val="ConsPlusNormal"/>
        <w:spacing w:before="200"/>
        <w:ind w:firstLine="540"/>
        <w:jc w:val="both"/>
      </w:pPr>
      <w:r>
        <w:lastRenderedPageBreak/>
        <w:t>7. Настоящее постановление вступает в силу со дня его официального опубликования.</w:t>
      </w:r>
    </w:p>
    <w:p w:rsidR="00CA5ED6" w:rsidRDefault="00CA5ED6">
      <w:pPr>
        <w:pStyle w:val="ConsPlusNormal"/>
        <w:spacing w:before="200"/>
        <w:ind w:firstLine="540"/>
        <w:jc w:val="both"/>
      </w:pPr>
      <w:r>
        <w:t xml:space="preserve">8. Установить, что </w:t>
      </w:r>
      <w:hyperlink w:anchor="P12">
        <w:r>
          <w:rPr>
            <w:color w:val="0000FF"/>
          </w:rPr>
          <w:t>пункты 1</w:t>
        </w:r>
      </w:hyperlink>
      <w:r>
        <w:t xml:space="preserve"> и </w:t>
      </w:r>
      <w:hyperlink w:anchor="P15">
        <w:r>
          <w:rPr>
            <w:color w:val="0000FF"/>
          </w:rPr>
          <w:t>2</w:t>
        </w:r>
      </w:hyperlink>
      <w:r>
        <w:t xml:space="preserve"> настоящего постановления распространяются на правоотношения, возникшие с 1 июля 2022 г.</w:t>
      </w:r>
    </w:p>
    <w:p w:rsidR="00CA5ED6" w:rsidRDefault="00CA5ED6">
      <w:pPr>
        <w:pStyle w:val="ConsPlusNormal"/>
        <w:ind w:firstLine="540"/>
        <w:jc w:val="both"/>
      </w:pPr>
    </w:p>
    <w:p w:rsidR="00CA5ED6" w:rsidRDefault="00CA5ED6">
      <w:pPr>
        <w:pStyle w:val="ConsPlusNormal"/>
        <w:jc w:val="right"/>
      </w:pPr>
      <w:r>
        <w:t>Председатель Правительства</w:t>
      </w:r>
    </w:p>
    <w:p w:rsidR="00CA5ED6" w:rsidRDefault="00CA5ED6">
      <w:pPr>
        <w:pStyle w:val="ConsPlusNormal"/>
        <w:jc w:val="right"/>
      </w:pPr>
      <w:r>
        <w:t>Российской Федерации</w:t>
      </w:r>
    </w:p>
    <w:p w:rsidR="00CA5ED6" w:rsidRDefault="00CA5ED6">
      <w:pPr>
        <w:pStyle w:val="ConsPlusNormal"/>
        <w:jc w:val="right"/>
      </w:pPr>
      <w:r>
        <w:t>М.МИШУСТИН</w:t>
      </w:r>
    </w:p>
    <w:p w:rsidR="00CA5ED6" w:rsidRDefault="00CA5ED6">
      <w:pPr>
        <w:pStyle w:val="ConsPlusNormal"/>
        <w:jc w:val="both"/>
      </w:pPr>
    </w:p>
    <w:p w:rsidR="00CA5ED6" w:rsidRDefault="00CA5ED6">
      <w:pPr>
        <w:pStyle w:val="ConsPlusNormal"/>
        <w:jc w:val="both"/>
      </w:pPr>
    </w:p>
    <w:p w:rsidR="00CA5ED6" w:rsidRDefault="00CA5ED6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C122F" w:rsidRDefault="009C122F">
      <w:bookmarkStart w:id="3" w:name="_GoBack"/>
      <w:bookmarkEnd w:id="3"/>
    </w:p>
    <w:sectPr w:rsidR="009C122F" w:rsidSect="00CE53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ED6"/>
    <w:rsid w:val="009C122F"/>
    <w:rsid w:val="00CA5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B7BE1D-DD26-4EAA-859C-2BEB1AF80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A5ED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CA5ED6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TitlePage">
    <w:name w:val="ConsPlusTitlePage"/>
    <w:rsid w:val="00CA5ED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DB60F7A2A87A40DC1760F6FB293FC8005433F5570C7A695375390DB75A0316BC56463A1E76EC00BF0905F5CF1A8i0J" TargetMode="External"/><Relationship Id="rId13" Type="http://schemas.openxmlformats.org/officeDocument/2006/relationships/hyperlink" Target="consultantplus://offline/ref=ADB60F7A2A87A40DC1760F6FB293FC8005433F5570C5A695375390DB75A0316BC56463A1E76EC00BF0905F5CF1A8i0J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DB60F7A2A87A40DC1760F6FB293FC8005433F5570C2A695375390DB75A0316BD7643BADE666DE09F085090DB7D7E780ED60A46FF9CC14EDA4i4J" TargetMode="External"/><Relationship Id="rId12" Type="http://schemas.openxmlformats.org/officeDocument/2006/relationships/hyperlink" Target="consultantplus://offline/ref=ADB60F7A2A87A40DC1760F6FB293FC8005433F5570C7A695375390DB75A0316BC56463A1E76EC00BF0905F5CF1A8i0J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DB60F7A2A87A40DC1760F6FB293FC8005433F5570C2A695375390DB75A0316BD7643BADE666DE03F585090DB7D7E780ED60A46FF9CC14EDA4i4J" TargetMode="External"/><Relationship Id="rId11" Type="http://schemas.openxmlformats.org/officeDocument/2006/relationships/hyperlink" Target="consultantplus://offline/ref=ADB60F7A2A87A40DC1760F6FB293FC8005433F5570C2A695375390DB75A0316BC56463A1E76EC00BF0905F5CF1A8i0J" TargetMode="External"/><Relationship Id="rId5" Type="http://schemas.openxmlformats.org/officeDocument/2006/relationships/hyperlink" Target="consultantplus://offline/ref=ADB60F7A2A87A40DC1760F6FB293FC8005433F5570C2A695375390DB75A0316BD7643BADE666DE03F685090DB7D7E780ED60A46FF9CC14EDA4i4J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ADB60F7A2A87A40DC1760F6FB293FC8002443B5576C6A695375390DB75A0316BC56463A1E76EC00BF0905F5CF1A8i0J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ADB60F7A2A87A40DC1760F6FB293FC8005433F5570C5A695375390DB75A0316BC56463A1E76EC00BF0905F5CF1A8i0J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1554</Words>
  <Characters>8859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Киязбекова Елена Юрьевна</dc:creator>
  <cp:keywords/>
  <dc:description/>
  <cp:lastModifiedBy>Киязбекова Елена Юрьевна</cp:lastModifiedBy>
  <cp:revision>1</cp:revision>
  <dcterms:created xsi:type="dcterms:W3CDTF">2022-07-18T09:33:00Z</dcterms:created>
  <dcterms:modified xsi:type="dcterms:W3CDTF">2022-07-18T09:34:00Z</dcterms:modified>
</cp:coreProperties>
</file>