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9D" w:rsidRPr="001523F0" w:rsidRDefault="004C4B9D" w:rsidP="004C4B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Базовая программа</w:t>
      </w:r>
    </w:p>
    <w:p w:rsidR="004C4B9D" w:rsidRPr="001523F0" w:rsidRDefault="004C4B9D" w:rsidP="004C4B9D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Забота о собственном здоровье необходима в любом возрасте!</w:t>
      </w:r>
    </w:p>
    <w:p w:rsidR="004C4B9D" w:rsidRPr="001523F0" w:rsidRDefault="004C4B9D" w:rsidP="004C4B9D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Пребывание в Реабилитационном Центре СФР – это:</w:t>
      </w:r>
    </w:p>
    <w:p w:rsidR="004C4B9D" w:rsidRPr="001523F0" w:rsidRDefault="004C4B9D" w:rsidP="004C4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восстановление утраченных функций, в том числе подвижность в суставах и позвоночнике;</w:t>
      </w:r>
    </w:p>
    <w:p w:rsidR="004C4B9D" w:rsidRPr="001523F0" w:rsidRDefault="004C4B9D" w:rsidP="004C4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возможность сохранить максимальную двигательную способность и психическую активность на долгие годы;</w:t>
      </w:r>
    </w:p>
    <w:p w:rsidR="004C4B9D" w:rsidRPr="001523F0" w:rsidRDefault="004C4B9D" w:rsidP="004C4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избавление от синдрома хронической усталости, улучшение эмоционального состояния;</w:t>
      </w:r>
    </w:p>
    <w:p w:rsidR="004C4B9D" w:rsidRPr="001523F0" w:rsidRDefault="004C4B9D" w:rsidP="004C4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избавление от болей и повышение жизненного тонуса.</w:t>
      </w:r>
    </w:p>
    <w:p w:rsidR="004C4B9D" w:rsidRPr="001523F0" w:rsidRDefault="004C4B9D" w:rsidP="004C4B9D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 прохождении курса лечения на курорте вас ожидает, кроме качественной врачебной помощи, возможность общения со своими сверстниками и смена обстановки.</w:t>
      </w:r>
    </w:p>
    <w:p w:rsidR="004C4B9D" w:rsidRPr="001523F0" w:rsidRDefault="004C4B9D" w:rsidP="004C4B9D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Классическая программа, как правило, рассчитана на 21 день. Но по желанию курс может быть длиннее или короче — от 7дней.</w:t>
      </w:r>
    </w:p>
    <w:p w:rsidR="004C4B9D" w:rsidRPr="001523F0" w:rsidRDefault="004C4B9D" w:rsidP="004C4B9D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Отдых в санатории принесёт неоценимую пользу для здоровья! Различные процедуры, массаж, ванны, бассейн, пешие прогулки на свежем воздухе в экологически чистой зоне – выбирать есть из чего!</w:t>
      </w:r>
    </w:p>
    <w:p w:rsidR="004C4B9D" w:rsidRPr="001523F0" w:rsidRDefault="004C4B9D" w:rsidP="004C4B9D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0875" cy="4352925"/>
            <wp:effectExtent l="0" t="0" r="9525" b="9525"/>
            <wp:docPr id="1" name="Рисунок 1" descr="https://blueriver.ru/wp-content/uploads/ozdorovitel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ueriver.ru/wp-content/uploads/ozdorovitelna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9D" w:rsidRPr="001523F0" w:rsidRDefault="004C4B9D" w:rsidP="004C4B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Показания:</w:t>
      </w:r>
    </w:p>
    <w:p w:rsidR="004C4B9D" w:rsidRPr="001523F0" w:rsidRDefault="004C4B9D" w:rsidP="004C4B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lastRenderedPageBreak/>
        <w:t xml:space="preserve">Болезни органов дыхания (хронический бронхит, бронхиальная астма, хроническая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болезнь легких (ХОБЛ), хронический ринит, синусит и др.);</w:t>
      </w:r>
    </w:p>
    <w:p w:rsidR="004C4B9D" w:rsidRPr="001523F0" w:rsidRDefault="004C4B9D" w:rsidP="004C4B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Болезни нервной системы (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полирадикулонейропатии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нейропатии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, корешковые синдромы рефлекторного и компрессионного происхождения и др.);</w:t>
      </w:r>
    </w:p>
    <w:p w:rsidR="004C4B9D" w:rsidRPr="001523F0" w:rsidRDefault="004C4B9D" w:rsidP="004C4B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Болезни костно-мышечной системы и соединительной ткани (последствия травм, артрозы, остеохондроз, артриты травматического происхождения и др.);</w:t>
      </w:r>
    </w:p>
    <w:p w:rsidR="004C4B9D" w:rsidRPr="001523F0" w:rsidRDefault="004C4B9D" w:rsidP="004C4B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Болезни системы кровообращения;</w:t>
      </w:r>
    </w:p>
    <w:p w:rsidR="004C4B9D" w:rsidRPr="001523F0" w:rsidRDefault="004C4B9D" w:rsidP="004C4B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Болезни уха, горла, носа.</w:t>
      </w:r>
    </w:p>
    <w:p w:rsidR="004C4B9D" w:rsidRPr="001523F0" w:rsidRDefault="004C4B9D" w:rsidP="004C4B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</w:p>
    <w:p w:rsidR="004C4B9D" w:rsidRPr="001523F0" w:rsidRDefault="004C4B9D" w:rsidP="001523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Снижение количества и частоты обострений заболевания;</w:t>
      </w:r>
    </w:p>
    <w:p w:rsidR="004C4B9D" w:rsidRPr="001523F0" w:rsidRDefault="004C4B9D" w:rsidP="001523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Удлинение периода ремиссии основного заболевания и сопутствующих заболеваний;</w:t>
      </w:r>
    </w:p>
    <w:p w:rsidR="004C4B9D" w:rsidRPr="001523F0" w:rsidRDefault="004C4B9D" w:rsidP="001523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Уменьшение прогрессирования заболеваний, за счет улучшения показателей функционального состояния органов и систем организма;</w:t>
      </w:r>
    </w:p>
    <w:p w:rsidR="004C4B9D" w:rsidRPr="001523F0" w:rsidRDefault="004C4B9D" w:rsidP="001523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Повышение физиологических резервов организма;</w:t>
      </w:r>
    </w:p>
    <w:p w:rsidR="004C4B9D" w:rsidRPr="001523F0" w:rsidRDefault="004C4B9D" w:rsidP="001523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Улучшение качества жизни.</w:t>
      </w:r>
    </w:p>
    <w:p w:rsidR="004C4B9D" w:rsidRPr="001523F0" w:rsidRDefault="004C4B9D" w:rsidP="004C4B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Состав программы: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терапевта;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физиотерапевта;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УЗИ одной анатомической области (по назначению врача);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Бассейн (свободное плавание);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Лечебная физкультура;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Водные процедуры – ванны/лечебные души;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Подводный душ массаж;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Аппаратная физиотерапия (три разных вида лечения);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Массаж лечебный;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Теплогрязелечение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Ингаляции /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гипокситерапия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Фитотерапия, кислородный коктейль;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Спелеоклиматическое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лечение;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Общий анализ крови;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Общий анализ мочи;</w:t>
      </w:r>
    </w:p>
    <w:p w:rsidR="004C4B9D" w:rsidRPr="001523F0" w:rsidRDefault="004C4B9D" w:rsidP="00152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ЭКГ;</w:t>
      </w:r>
    </w:p>
    <w:p w:rsidR="004C4B9D" w:rsidRPr="001523F0" w:rsidRDefault="004C4B9D" w:rsidP="004C4B9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Неотложная медицинская помощь в условиях Центра при необходимости.</w:t>
      </w:r>
    </w:p>
    <w:p w:rsidR="00145A48" w:rsidRPr="001523F0" w:rsidRDefault="00145A48">
      <w:pPr>
        <w:rPr>
          <w:rFonts w:ascii="Times New Roman" w:hAnsi="Times New Roman" w:cs="Times New Roman"/>
          <w:sz w:val="24"/>
          <w:szCs w:val="24"/>
        </w:rPr>
      </w:pPr>
    </w:p>
    <w:p w:rsidR="004C4B9D" w:rsidRDefault="004C4B9D">
      <w:pPr>
        <w:rPr>
          <w:rFonts w:ascii="Times New Roman" w:hAnsi="Times New Roman" w:cs="Times New Roman"/>
          <w:sz w:val="24"/>
          <w:szCs w:val="24"/>
        </w:rPr>
      </w:pPr>
    </w:p>
    <w:p w:rsidR="001523F0" w:rsidRDefault="001523F0">
      <w:pPr>
        <w:rPr>
          <w:rFonts w:ascii="Times New Roman" w:hAnsi="Times New Roman" w:cs="Times New Roman"/>
          <w:sz w:val="24"/>
          <w:szCs w:val="24"/>
        </w:rPr>
      </w:pPr>
    </w:p>
    <w:p w:rsidR="001523F0" w:rsidRDefault="001523F0">
      <w:pPr>
        <w:rPr>
          <w:rFonts w:ascii="Times New Roman" w:hAnsi="Times New Roman" w:cs="Times New Roman"/>
          <w:sz w:val="24"/>
          <w:szCs w:val="24"/>
        </w:rPr>
      </w:pPr>
    </w:p>
    <w:p w:rsidR="001523F0" w:rsidRDefault="001523F0">
      <w:pPr>
        <w:rPr>
          <w:rFonts w:ascii="Times New Roman" w:hAnsi="Times New Roman" w:cs="Times New Roman"/>
          <w:sz w:val="24"/>
          <w:szCs w:val="24"/>
        </w:rPr>
      </w:pPr>
    </w:p>
    <w:p w:rsidR="001523F0" w:rsidRDefault="001523F0">
      <w:pPr>
        <w:rPr>
          <w:rFonts w:ascii="Times New Roman" w:hAnsi="Times New Roman" w:cs="Times New Roman"/>
          <w:sz w:val="24"/>
          <w:szCs w:val="24"/>
        </w:rPr>
      </w:pPr>
    </w:p>
    <w:p w:rsidR="001523F0" w:rsidRPr="001523F0" w:rsidRDefault="001523F0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Антистресс</w:t>
      </w:r>
      <w:proofErr w:type="spellEnd"/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Психологическое состояние влияет на здоровье человека. Постоянное напряжение и высокая степень неопределенности приводят в дисбаланс весь организм. И в первую очередь ослабевает иммунная система.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Каждое утро вы тяжело встаете с негативными мыслями, чувствуете беспричинную тревогу, безразличие к происходящим событиям и окружающим людям — так проявляются первые признаки стресса. Вернуть эмоциональное здоровье, обрести бодрость и энергию поможет антистрессовая терапия в Реабилитационном Центре СФР. Расслабляющие и восстанавливающие процедуры в сочетании с психотерапевтической практикой вернут душевное равновесие.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 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 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0875" cy="4352925"/>
            <wp:effectExtent l="0" t="0" r="9525" b="9525"/>
            <wp:docPr id="2" name="Рисунок 2" descr="https://blueriver.ru/wp-content/uploads/anti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ueriver.ru/wp-content/uploads/antistre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Показания:</w:t>
      </w:r>
    </w:p>
    <w:p w:rsidR="001F5CDE" w:rsidRPr="001523F0" w:rsidRDefault="001F5CDE" w:rsidP="001F5CD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Раздражительность</w:t>
      </w:r>
    </w:p>
    <w:p w:rsidR="001F5CDE" w:rsidRPr="001523F0" w:rsidRDefault="001F5CDE" w:rsidP="001F5CD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Тревожность</w:t>
      </w:r>
    </w:p>
    <w:p w:rsidR="001F5CDE" w:rsidRPr="001523F0" w:rsidRDefault="001F5CDE" w:rsidP="001F5CD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Нарушение сна</w:t>
      </w:r>
    </w:p>
    <w:p w:rsidR="001F5CDE" w:rsidRPr="001523F0" w:rsidRDefault="001F5CDE" w:rsidP="001F5CD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Синдром "хронической усталости"</w:t>
      </w:r>
    </w:p>
    <w:p w:rsidR="001F5CDE" w:rsidRPr="001523F0" w:rsidRDefault="001F5CDE" w:rsidP="001F5CD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Апатия</w:t>
      </w:r>
    </w:p>
    <w:p w:rsidR="001F5CDE" w:rsidRPr="001523F0" w:rsidRDefault="001F5CDE" w:rsidP="001F5CD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Невозможность самостоятельного выхода из сложных жизненных ситуаций</w:t>
      </w: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Результат:</w:t>
      </w:r>
    </w:p>
    <w:p w:rsidR="001F5CDE" w:rsidRPr="001523F0" w:rsidRDefault="001F5CDE" w:rsidP="001F5CD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Уменьшение или исчезновение беспричинного страха, раздражительности;</w:t>
      </w:r>
    </w:p>
    <w:p w:rsidR="001F5CDE" w:rsidRPr="001523F0" w:rsidRDefault="001F5CDE" w:rsidP="001F5CD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Повышение стрессоустойчивости;</w:t>
      </w:r>
    </w:p>
    <w:p w:rsidR="001F5CDE" w:rsidRPr="001523F0" w:rsidRDefault="001F5CDE" w:rsidP="001F5CD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Нормализация сна;</w:t>
      </w:r>
    </w:p>
    <w:p w:rsidR="001F5CDE" w:rsidRPr="001523F0" w:rsidRDefault="001F5CDE" w:rsidP="001F5CD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Повышение жизненного тонуса;</w:t>
      </w:r>
    </w:p>
    <w:p w:rsidR="001F5CDE" w:rsidRPr="001523F0" w:rsidRDefault="001F5CDE" w:rsidP="001F5CD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Нормализация физического и эмоционального самочувствия.</w:t>
      </w: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Состав программы: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терапевта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медицинского психолога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физиотерапевта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Кислородный коктейль и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фитосбор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успокоительный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Электросон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Скандинавская ходьба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Расслабляющий массажный матрац «Нирвана»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Аэроионотерапия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Антистрессовые ванны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Гидромассажные ванны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Бесконтактная гидромассажная кушетка "Аква-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"</w:t>
      </w:r>
    </w:p>
    <w:p w:rsidR="001F5CDE" w:rsidRPr="001523F0" w:rsidRDefault="001F5CDE" w:rsidP="001F5CD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Плавание в бассейне</w:t>
      </w:r>
    </w:p>
    <w:p w:rsidR="004C4B9D" w:rsidRPr="001523F0" w:rsidRDefault="004C4B9D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Здоровые суставы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Боль в суставах мешает Вам вести полноценный образ жизни? Вы хотите больше двигаться, заниматься спортом, справляться с повышенными физическими нагрузками? В этом случае Вам следует пройти программу «Здоровые суставы», направленную на комплексное лечение заболеваний суставов.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Реабилитационный Центр СФР специализируется на лечении заболеваний опорно-двигательного аппарата и практикует комплексный подход к проблеме. Лечение состоит из комбинации физиотерапии, двигательной реабилитации и диеты.</w:t>
      </w:r>
    </w:p>
    <w:p w:rsidR="001F5CDE" w:rsidRPr="001523F0" w:rsidRDefault="001F5CDE" w:rsidP="001F5CDE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0875" cy="4352925"/>
            <wp:effectExtent l="0" t="0" r="9525" b="9525"/>
            <wp:docPr id="3" name="Рисунок 3" descr="https://blueriver.ru/wp-content/uploads/zdorovye-sust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ueriver.ru/wp-content/uploads/zdorovye-sustav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Показания:</w:t>
      </w:r>
    </w:p>
    <w:p w:rsidR="001F5CDE" w:rsidRPr="001523F0" w:rsidRDefault="001F5CDE" w:rsidP="001F5CD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Артрозы</w:t>
      </w:r>
    </w:p>
    <w:p w:rsidR="001F5CDE" w:rsidRPr="001523F0" w:rsidRDefault="001F5CDE" w:rsidP="001F5CD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Артриты</w:t>
      </w:r>
    </w:p>
    <w:p w:rsidR="001F5CDE" w:rsidRPr="001523F0" w:rsidRDefault="001F5CDE" w:rsidP="001F5CD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Спондилиты</w:t>
      </w:r>
    </w:p>
    <w:p w:rsidR="001F5CDE" w:rsidRPr="001523F0" w:rsidRDefault="001F5CDE" w:rsidP="001F5CD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Заболевания околосуставных мягких тканей (бурситы, тендовагиниты,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лигаментиты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)</w:t>
      </w:r>
    </w:p>
    <w:p w:rsidR="001F5CDE" w:rsidRPr="001523F0" w:rsidRDefault="001F5CDE" w:rsidP="001F5CD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Последствия переломов костей туловища и конечностей (с контрактурами и другими проблемами для суставов)</w:t>
      </w: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</w:p>
    <w:p w:rsidR="001F5CDE" w:rsidRPr="001523F0" w:rsidRDefault="001F5CDE" w:rsidP="001F5CD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Уменьшение отеков</w:t>
      </w:r>
    </w:p>
    <w:p w:rsidR="001F5CDE" w:rsidRPr="001523F0" w:rsidRDefault="001F5CDE" w:rsidP="001F5CD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lastRenderedPageBreak/>
        <w:t>Избавление от боли</w:t>
      </w:r>
    </w:p>
    <w:p w:rsidR="001F5CDE" w:rsidRPr="001523F0" w:rsidRDefault="001F5CDE" w:rsidP="001F5CD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Снятие воспаления</w:t>
      </w:r>
    </w:p>
    <w:p w:rsidR="001F5CDE" w:rsidRPr="001523F0" w:rsidRDefault="001F5CDE" w:rsidP="001F5CD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Повышение эластичности хряща и связочного аппарата</w:t>
      </w:r>
    </w:p>
    <w:p w:rsidR="001F5CDE" w:rsidRPr="001523F0" w:rsidRDefault="001F5CDE" w:rsidP="001F5CD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Предотвращение прогрессирования заболевания</w:t>
      </w:r>
    </w:p>
    <w:p w:rsidR="001F5CDE" w:rsidRPr="001523F0" w:rsidRDefault="001F5CDE" w:rsidP="001F5CD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Улучшение кровообращения в околосуставных тканях</w:t>
      </w:r>
    </w:p>
    <w:p w:rsidR="001F5CDE" w:rsidRPr="001523F0" w:rsidRDefault="001F5CDE" w:rsidP="001F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Состав программы: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523F0">
        <w:rPr>
          <w:rFonts w:ascii="Times New Roman" w:hAnsi="Times New Roman" w:cs="Times New Roman"/>
          <w:sz w:val="24"/>
          <w:szCs w:val="24"/>
        </w:rPr>
        <w:t>Прием  врача</w:t>
      </w:r>
      <w:proofErr w:type="gramEnd"/>
      <w:r w:rsidRPr="001523F0">
        <w:rPr>
          <w:rFonts w:ascii="Times New Roman" w:hAnsi="Times New Roman" w:cs="Times New Roman"/>
          <w:sz w:val="24"/>
          <w:szCs w:val="24"/>
        </w:rPr>
        <w:t xml:space="preserve"> терапевта;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физиотерапевта;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УЗИ одной анатомической области (по назначению врача);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Бассейн (свободное плавание);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Лечебная физкультура;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Водные процедуры – ванны/лечебные души;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Подводный душ массаж;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Аппаратная физиотерапия (три разных вида лечения);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Массаж лечебный;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Теплогрязелечение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Ингаляции /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гипокситерапия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>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Фитотерапия, кислородный коктейль;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Спелеоклиматическое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лечение;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Общий анализ крови;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Общий анализ мочи;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ЭКГ;</w:t>
      </w:r>
    </w:p>
    <w:p w:rsidR="001F5CDE" w:rsidRPr="001523F0" w:rsidRDefault="001F5CDE" w:rsidP="001F5CD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Неотложная медицинская помощь в условиях Центра при необходимости.</w:t>
      </w:r>
    </w:p>
    <w:p w:rsidR="001F5CDE" w:rsidRPr="001523F0" w:rsidRDefault="001F5CDE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4C7BAC" w:rsidRPr="001523F0" w:rsidRDefault="00E41E6C" w:rsidP="004C7B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после травм</w:t>
      </w:r>
      <w:r w:rsidR="004C7BAC" w:rsidRPr="001523F0">
        <w:rPr>
          <w:rFonts w:ascii="Times New Roman" w:hAnsi="Times New Roman" w:cs="Times New Roman"/>
          <w:b/>
          <w:bCs/>
          <w:sz w:val="24"/>
          <w:szCs w:val="24"/>
        </w:rPr>
        <w:t>, операций на позвоночнике</w:t>
      </w:r>
    </w:p>
    <w:p w:rsidR="004C7BAC" w:rsidRPr="001523F0" w:rsidRDefault="004C7BAC" w:rsidP="004C7BAC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Реабилитация после травмы позвоночника, после оперативного вмешательства на позвоночнике, это —  ответственный период, от которого будет зависеть окончательный итог оперативного лечения. Программа восстановления составляется для каждого пациента индивидуально, но всегда направлена на ускорение процессов регенерации, укрепление мышечного корсета и восстановление нормальной подвижности.</w:t>
      </w:r>
    </w:p>
    <w:p w:rsidR="004C7BAC" w:rsidRPr="001523F0" w:rsidRDefault="004C7BAC" w:rsidP="004C7BAC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 рамках реабилитационной программы проводятся сеансы физиотерапии и лечебного массажа, а так же занятия на реабилитационном оборудовании.</w:t>
      </w:r>
      <w:r w:rsidRPr="001523F0">
        <w:rPr>
          <w:rFonts w:ascii="Times New Roman" w:hAnsi="Times New Roman" w:cs="Times New Roman"/>
          <w:sz w:val="24"/>
          <w:szCs w:val="24"/>
        </w:rPr>
        <w:br/>
        <w:t xml:space="preserve">Современное оборудование Реабилитационного Центра СФР учитывает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маломобильность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пациентов и возможные боли при движении. На таком оборудовании процедуры проходят с максимальным удобством и психологическим комфортом.</w:t>
      </w:r>
    </w:p>
    <w:p w:rsidR="004C7BAC" w:rsidRPr="001523F0" w:rsidRDefault="004C7BAC" w:rsidP="004C7BAC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 </w:t>
      </w:r>
    </w:p>
    <w:p w:rsidR="004C7BAC" w:rsidRPr="001523F0" w:rsidRDefault="004C7BAC" w:rsidP="004C7BAC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 </w:t>
      </w:r>
    </w:p>
    <w:p w:rsidR="004C7BAC" w:rsidRPr="001523F0" w:rsidRDefault="004C7BAC" w:rsidP="004C7BAC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0875" cy="4352925"/>
            <wp:effectExtent l="0" t="0" r="9525" b="9525"/>
            <wp:docPr id="4" name="Рисунок 4" descr="https://blueriver.ru/wp-content/uploads/travma-pozvonoc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lueriver.ru/wp-content/uploads/travma-pozvonochni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AC" w:rsidRPr="001523F0" w:rsidRDefault="004C7BAC" w:rsidP="004C7B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Показания:</w:t>
      </w:r>
    </w:p>
    <w:p w:rsidR="004C7BAC" w:rsidRPr="001523F0" w:rsidRDefault="004C7BAC" w:rsidP="004C7BA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Функциональные нарушения двигательной активности</w:t>
      </w:r>
    </w:p>
    <w:p w:rsidR="004C7BAC" w:rsidRPr="001523F0" w:rsidRDefault="004C7BAC" w:rsidP="004C7BA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Атрофия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мыщц</w:t>
      </w:r>
      <w:proofErr w:type="spellEnd"/>
    </w:p>
    <w:p w:rsidR="004C7BAC" w:rsidRPr="001523F0" w:rsidRDefault="004C7BAC" w:rsidP="004C7BA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Тугоподвижность</w:t>
      </w:r>
      <w:proofErr w:type="spellEnd"/>
    </w:p>
    <w:p w:rsidR="004C7BAC" w:rsidRPr="001523F0" w:rsidRDefault="004C7BAC" w:rsidP="004C7BA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Ортопедические операции</w:t>
      </w:r>
    </w:p>
    <w:p w:rsidR="004C7BAC" w:rsidRPr="001523F0" w:rsidRDefault="004C7BAC" w:rsidP="004C7BA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Осложнения после операции/травмы</w:t>
      </w:r>
    </w:p>
    <w:p w:rsidR="004C7BAC" w:rsidRPr="001523F0" w:rsidRDefault="004C7BAC" w:rsidP="004C7B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Результат: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Восстановление функций позвоночника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Укрепление мышечно-связочного аппарата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Снятие отечности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Укрепление общего состояния организма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Устранение болевого синдрома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Снижение риска развития послеоперационных осложнений</w:t>
      </w:r>
    </w:p>
    <w:p w:rsidR="004C7BAC" w:rsidRPr="001523F0" w:rsidRDefault="004C7BAC" w:rsidP="004C7BA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Улучшение качества жизни</w:t>
      </w:r>
    </w:p>
    <w:p w:rsidR="004C7BAC" w:rsidRPr="001523F0" w:rsidRDefault="004C7BAC" w:rsidP="004C7B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Состав программы: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терапевта;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физиотерапевта;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ЛФК;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травматолога-ортопеда;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медицинского психолога;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диетолога;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Обследование: УЗИ одной анатомической области, ЭКГ;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Механотерапия на аппаратах активно-пассивной реабилитации, циклических тренажерах, тренажерах с БОС и др.;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Лечебная гимнастика индивидуальная;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Водные процедуры – ванны/лечебные души (2 процедуры в день);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Аппаратная физиотерапия (2 вида лечения);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Массаж лечебный;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Фитотерапия, кислородный коктейль;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Бассейн (свободное плавание);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Спелеоклиматическое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лечение;</w:t>
      </w:r>
    </w:p>
    <w:p w:rsidR="004C7BAC" w:rsidRPr="001523F0" w:rsidRDefault="004C7BAC" w:rsidP="004C7BA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Неотложная медицинская помощь в условиях Центра</w:t>
      </w:r>
      <w:r w:rsidR="001523F0">
        <w:rPr>
          <w:rFonts w:ascii="Times New Roman" w:hAnsi="Times New Roman" w:cs="Times New Roman"/>
          <w:sz w:val="24"/>
          <w:szCs w:val="24"/>
        </w:rPr>
        <w:t xml:space="preserve"> </w:t>
      </w:r>
      <w:r w:rsidRPr="001523F0">
        <w:rPr>
          <w:rFonts w:ascii="Times New Roman" w:hAnsi="Times New Roman" w:cs="Times New Roman"/>
          <w:sz w:val="24"/>
          <w:szCs w:val="24"/>
        </w:rPr>
        <w:t>(при необходимости).</w:t>
      </w:r>
    </w:p>
    <w:p w:rsidR="004C7BAC" w:rsidRPr="001523F0" w:rsidRDefault="004C7BAC">
      <w:pPr>
        <w:rPr>
          <w:rFonts w:ascii="Times New Roman" w:hAnsi="Times New Roman" w:cs="Times New Roman"/>
          <w:sz w:val="24"/>
          <w:szCs w:val="24"/>
        </w:rPr>
      </w:pPr>
    </w:p>
    <w:p w:rsidR="002B66E6" w:rsidRPr="001523F0" w:rsidRDefault="002B66E6">
      <w:pPr>
        <w:rPr>
          <w:rFonts w:ascii="Times New Roman" w:hAnsi="Times New Roman" w:cs="Times New Roman"/>
          <w:sz w:val="24"/>
          <w:szCs w:val="24"/>
        </w:rPr>
      </w:pPr>
    </w:p>
    <w:p w:rsidR="002B66E6" w:rsidRPr="001523F0" w:rsidRDefault="002B66E6">
      <w:pPr>
        <w:rPr>
          <w:rFonts w:ascii="Times New Roman" w:hAnsi="Times New Roman" w:cs="Times New Roman"/>
          <w:sz w:val="24"/>
          <w:szCs w:val="24"/>
        </w:rPr>
      </w:pPr>
    </w:p>
    <w:p w:rsidR="002B66E6" w:rsidRPr="001523F0" w:rsidRDefault="002B66E6">
      <w:pPr>
        <w:rPr>
          <w:rFonts w:ascii="Times New Roman" w:hAnsi="Times New Roman" w:cs="Times New Roman"/>
          <w:sz w:val="24"/>
          <w:szCs w:val="24"/>
        </w:rPr>
      </w:pPr>
    </w:p>
    <w:p w:rsidR="002B66E6" w:rsidRPr="001523F0" w:rsidRDefault="002B66E6">
      <w:pPr>
        <w:rPr>
          <w:rFonts w:ascii="Times New Roman" w:hAnsi="Times New Roman" w:cs="Times New Roman"/>
          <w:sz w:val="24"/>
          <w:szCs w:val="24"/>
        </w:rPr>
      </w:pPr>
    </w:p>
    <w:p w:rsidR="002B66E6" w:rsidRPr="001523F0" w:rsidRDefault="002B66E6">
      <w:pPr>
        <w:rPr>
          <w:rFonts w:ascii="Times New Roman" w:hAnsi="Times New Roman" w:cs="Times New Roman"/>
          <w:sz w:val="24"/>
          <w:szCs w:val="24"/>
        </w:rPr>
      </w:pPr>
    </w:p>
    <w:p w:rsidR="002B66E6" w:rsidRPr="001523F0" w:rsidRDefault="002B66E6" w:rsidP="002B66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Реабилитация после травм, ортопедических операций верхних и нижних конечностей.</w:t>
      </w:r>
    </w:p>
    <w:p w:rsidR="002B66E6" w:rsidRPr="001523F0" w:rsidRDefault="002B66E6" w:rsidP="002B66E6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Реабилитация после травм, переломов, ортопедических операций верхних и нижних конечностей. В каждом случае важную роль играет эффективная реабилитация. В Реабилитационном Центре СФР мы поможем устранить болевой синдром, восстановить механику движений, укрепить мышцы, предотвратить возможные осложнения и повысить качество жизни.</w:t>
      </w:r>
    </w:p>
    <w:p w:rsidR="002B66E6" w:rsidRPr="001523F0" w:rsidRDefault="002B66E6" w:rsidP="002B66E6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Реабилитация проводится по индивидуально составленной программе в зависимости от показаний.</w:t>
      </w:r>
    </w:p>
    <w:p w:rsidR="002B66E6" w:rsidRPr="001523F0" w:rsidRDefault="002B66E6" w:rsidP="002B66E6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Современное оборудование Реабилитационного Центра СФР учитывает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маломобильность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пациентов и возможные боли при движении. На таком оборудовании процедуры проходят с максимальным удобством и психологическим комфортом.</w:t>
      </w:r>
    </w:p>
    <w:p w:rsidR="002B66E6" w:rsidRPr="001523F0" w:rsidRDefault="002B66E6" w:rsidP="002B66E6">
      <w:p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0875" cy="4352925"/>
            <wp:effectExtent l="0" t="0" r="9525" b="9525"/>
            <wp:docPr id="5" name="Рисунок 5" descr="https://blueriver.ru/wp-content/uploads/ehndoprotezir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lueriver.ru/wp-content/uploads/ehndoprotezirovan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E6" w:rsidRPr="001523F0" w:rsidRDefault="002B66E6" w:rsidP="002B66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Показания:</w:t>
      </w:r>
    </w:p>
    <w:p w:rsidR="002B66E6" w:rsidRPr="001523F0" w:rsidRDefault="002B66E6" w:rsidP="002B66E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Функциональные нарушения двигательной активности</w:t>
      </w:r>
    </w:p>
    <w:p w:rsidR="002B66E6" w:rsidRPr="001523F0" w:rsidRDefault="002B66E6" w:rsidP="002B66E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 xml:space="preserve">Атрофия </w:t>
      </w:r>
      <w:proofErr w:type="spellStart"/>
      <w:r w:rsidRPr="001523F0">
        <w:rPr>
          <w:rFonts w:ascii="Times New Roman" w:hAnsi="Times New Roman" w:cs="Times New Roman"/>
          <w:sz w:val="24"/>
          <w:szCs w:val="24"/>
        </w:rPr>
        <w:t>мыщц</w:t>
      </w:r>
      <w:proofErr w:type="spellEnd"/>
    </w:p>
    <w:p w:rsidR="002B66E6" w:rsidRPr="001523F0" w:rsidRDefault="002B66E6" w:rsidP="002B66E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Тугоподвижность</w:t>
      </w:r>
      <w:proofErr w:type="spellEnd"/>
    </w:p>
    <w:p w:rsidR="002B66E6" w:rsidRPr="001523F0" w:rsidRDefault="002B66E6" w:rsidP="002B66E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Ортопедические операции</w:t>
      </w:r>
    </w:p>
    <w:p w:rsidR="002B66E6" w:rsidRPr="001523F0" w:rsidRDefault="002B66E6" w:rsidP="002B66E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Осложнения после операции</w:t>
      </w:r>
    </w:p>
    <w:p w:rsidR="002B66E6" w:rsidRPr="001523F0" w:rsidRDefault="002B66E6" w:rsidP="002B66E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Профилактика трофических изменений</w:t>
      </w:r>
    </w:p>
    <w:p w:rsidR="002B66E6" w:rsidRPr="001523F0" w:rsidRDefault="002B66E6" w:rsidP="002B66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Результат: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Восстановление двигательных функций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Снятие болей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Устранение сосудистых изменений и отеков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Повышение эластичности и тонуса мышц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Снижение риска развития послеоперационных осложнений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Улучшение качества жизни</w:t>
      </w:r>
    </w:p>
    <w:p w:rsidR="002B66E6" w:rsidRPr="001523F0" w:rsidRDefault="002B66E6" w:rsidP="002B66E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Укрепление общего состояния организма</w:t>
      </w:r>
    </w:p>
    <w:p w:rsidR="002B66E6" w:rsidRPr="001523F0" w:rsidRDefault="002B66E6" w:rsidP="002B66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3F0">
        <w:rPr>
          <w:rFonts w:ascii="Times New Roman" w:hAnsi="Times New Roman" w:cs="Times New Roman"/>
          <w:b/>
          <w:bCs/>
          <w:sz w:val="24"/>
          <w:szCs w:val="24"/>
        </w:rPr>
        <w:t>Состав программы: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терапевта;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физиотерапевта;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ЛФК;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травматолога-ортопеда;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медицинского психолога;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Прием врача диетолога;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Обследование: УЗИ одной анатомической области, ЭКГ;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Механотерапия на аппаратах активно-пассивной реабилитации, циклических тренажерах, тренажерах с БОС и др.;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Лечебная гимнастика индивидуальная;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Водные процедуры – ванны/лечебные души (2 процедуры в день);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Аппаратная физиотерапия (2 вида лечения);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Массаж лечебный;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Фитотерапия, кислородный коктейль;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Бассейн (свободное плавание);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23F0">
        <w:rPr>
          <w:rFonts w:ascii="Times New Roman" w:hAnsi="Times New Roman" w:cs="Times New Roman"/>
          <w:sz w:val="24"/>
          <w:szCs w:val="24"/>
        </w:rPr>
        <w:t>Спелеоклиматическое</w:t>
      </w:r>
      <w:proofErr w:type="spellEnd"/>
      <w:r w:rsidRPr="001523F0">
        <w:rPr>
          <w:rFonts w:ascii="Times New Roman" w:hAnsi="Times New Roman" w:cs="Times New Roman"/>
          <w:sz w:val="24"/>
          <w:szCs w:val="24"/>
        </w:rPr>
        <w:t xml:space="preserve"> лечение;</w:t>
      </w:r>
    </w:p>
    <w:p w:rsidR="002B66E6" w:rsidRPr="001523F0" w:rsidRDefault="002B66E6" w:rsidP="002B66E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523F0">
        <w:rPr>
          <w:rFonts w:ascii="Times New Roman" w:hAnsi="Times New Roman" w:cs="Times New Roman"/>
          <w:sz w:val="24"/>
          <w:szCs w:val="24"/>
        </w:rPr>
        <w:t>Неотложная медицинская помощь в условиях Центра</w:t>
      </w:r>
      <w:r w:rsidR="001523F0">
        <w:rPr>
          <w:rFonts w:ascii="Times New Roman" w:hAnsi="Times New Roman" w:cs="Times New Roman"/>
          <w:sz w:val="24"/>
          <w:szCs w:val="24"/>
        </w:rPr>
        <w:t xml:space="preserve"> </w:t>
      </w:r>
      <w:r w:rsidRPr="001523F0">
        <w:rPr>
          <w:rFonts w:ascii="Times New Roman" w:hAnsi="Times New Roman" w:cs="Times New Roman"/>
          <w:sz w:val="24"/>
          <w:szCs w:val="24"/>
        </w:rPr>
        <w:t>(при необходимости).</w:t>
      </w:r>
    </w:p>
    <w:p w:rsidR="002B66E6" w:rsidRPr="001523F0" w:rsidRDefault="002B66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66E6" w:rsidRPr="0015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492"/>
    <w:multiLevelType w:val="multilevel"/>
    <w:tmpl w:val="BB26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C6A6F"/>
    <w:multiLevelType w:val="multilevel"/>
    <w:tmpl w:val="C1AC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6AE1"/>
    <w:multiLevelType w:val="multilevel"/>
    <w:tmpl w:val="FBB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124D"/>
    <w:multiLevelType w:val="multilevel"/>
    <w:tmpl w:val="8674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F7572"/>
    <w:multiLevelType w:val="multilevel"/>
    <w:tmpl w:val="D92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44F4B"/>
    <w:multiLevelType w:val="multilevel"/>
    <w:tmpl w:val="5D02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95F85"/>
    <w:multiLevelType w:val="multilevel"/>
    <w:tmpl w:val="7A8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D7C8E"/>
    <w:multiLevelType w:val="multilevel"/>
    <w:tmpl w:val="613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B58C5"/>
    <w:multiLevelType w:val="multilevel"/>
    <w:tmpl w:val="80EE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F7C23"/>
    <w:multiLevelType w:val="multilevel"/>
    <w:tmpl w:val="3A0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A12DA"/>
    <w:multiLevelType w:val="multilevel"/>
    <w:tmpl w:val="AED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4143A"/>
    <w:multiLevelType w:val="multilevel"/>
    <w:tmpl w:val="5874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306FB"/>
    <w:multiLevelType w:val="multilevel"/>
    <w:tmpl w:val="18A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07898"/>
    <w:multiLevelType w:val="multilevel"/>
    <w:tmpl w:val="682E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9596E"/>
    <w:multiLevelType w:val="multilevel"/>
    <w:tmpl w:val="30C4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90C35"/>
    <w:multiLevelType w:val="multilevel"/>
    <w:tmpl w:val="DA26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24"/>
    <w:rsid w:val="00145A48"/>
    <w:rsid w:val="001523F0"/>
    <w:rsid w:val="00192E24"/>
    <w:rsid w:val="001F5CDE"/>
    <w:rsid w:val="002B66E6"/>
    <w:rsid w:val="004C4B9D"/>
    <w:rsid w:val="004C7BAC"/>
    <w:rsid w:val="00E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0D54"/>
  <w15:chartTrackingRefBased/>
  <w15:docId w15:val="{AAD5957D-E23B-442A-9EB9-632DDC7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7</cp:revision>
  <dcterms:created xsi:type="dcterms:W3CDTF">2026-01-22T08:39:00Z</dcterms:created>
  <dcterms:modified xsi:type="dcterms:W3CDTF">2026-01-22T08:50:00Z</dcterms:modified>
</cp:coreProperties>
</file>