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333B4" w:rsidRPr="00C333B4" w:rsidTr="00C333B4">
        <w:trPr>
          <w:trHeight w:val="43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ОРГАНИЗАЦИОННАЯ СТРУКТУРА</w:t>
            </w:r>
          </w:p>
        </w:tc>
      </w:tr>
      <w:tr w:rsidR="00C333B4" w:rsidRPr="00C333B4" w:rsidTr="00C333B4">
        <w:trPr>
          <w:trHeight w:val="8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Федерального бюджетного учреждения Центра реабилитации Фонда пенсионного и социального страхования Российской Федерации «Топаз»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Руководство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медицинской части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экономике</w:t>
            </w:r>
            <w:bookmarkStart w:id="0" w:name="_GoBack"/>
            <w:bookmarkEnd w:id="0"/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хозяйственным вопросам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капитальному строительству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Специалисты при руководстве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медицинская сестра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гражданской обороне и защите в чрезвычайных ситуациях</w:t>
            </w:r>
          </w:p>
        </w:tc>
      </w:tr>
      <w:tr w:rsidR="00C333B4" w:rsidRPr="00C333B4" w:rsidTr="00C333B4">
        <w:trPr>
          <w:trHeight w:val="8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Терапевтическое отделение № 1</w:t>
            </w:r>
          </w:p>
        </w:tc>
      </w:tr>
      <w:tr w:rsidR="00C333B4" w:rsidRPr="00C333B4" w:rsidTr="00C333B4">
        <w:trPr>
          <w:trHeight w:val="70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Терапевтическое отделение № 2 </w:t>
            </w:r>
          </w:p>
        </w:tc>
      </w:tr>
      <w:tr w:rsidR="00C333B4" w:rsidRPr="00C333B4" w:rsidTr="00C333B4">
        <w:trPr>
          <w:trHeight w:val="6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Терапевтическое отделение № 3  </w:t>
            </w:r>
          </w:p>
        </w:tc>
      </w:tr>
      <w:tr w:rsidR="00C333B4" w:rsidRPr="00C333B4" w:rsidTr="00C333B4">
        <w:trPr>
          <w:trHeight w:val="5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Отделение медицинской реабилитации взрослых с нарушением функции периферической нервной системы и костно-мышечной системы 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Физиотерапевтическое, лечебно-диагностическое отделение 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Приемное отделение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Общий медицинский персонал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Столовая, кухня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Отделы (группы, участки)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Планово-экономическая группа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Бухгалтерия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кадров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Секретариат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организации торгов и договорной работы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материально-технического снабжения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культурно-массового обслуживания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автоматизированной системы управления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Ремонтно-строительный участок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охраны труда и промышленной безопасности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Службы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Служба текущего ремонта и технического обслуживания оборудования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Энергетическая служба (котельная)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Водопроводно-канализационная служба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Транспортная служба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Хозяйственная служба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Прачечная</w:t>
            </w:r>
          </w:p>
        </w:tc>
      </w:tr>
      <w:tr w:rsidR="00C333B4" w:rsidRPr="00C333B4" w:rsidTr="00C333B4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3B4" w:rsidRPr="00C333B4" w:rsidRDefault="00C333B4" w:rsidP="00C3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33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Прочие платные услуги</w:t>
            </w:r>
          </w:p>
        </w:tc>
      </w:tr>
    </w:tbl>
    <w:p w:rsidR="00767247" w:rsidRDefault="00767247"/>
    <w:sectPr w:rsidR="0076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B4"/>
    <w:rsid w:val="00767247"/>
    <w:rsid w:val="00C3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52B8A-4112-47B6-8EF2-93193A45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Татьяна Алексеевна</dc:creator>
  <cp:keywords/>
  <dc:description/>
  <cp:lastModifiedBy>Жданова Татьяна Алексеевна</cp:lastModifiedBy>
  <cp:revision>1</cp:revision>
  <dcterms:created xsi:type="dcterms:W3CDTF">2026-01-20T03:57:00Z</dcterms:created>
  <dcterms:modified xsi:type="dcterms:W3CDTF">2026-01-20T03:58:00Z</dcterms:modified>
</cp:coreProperties>
</file>